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line="317" w:lineRule="auto"/>
        <w:jc w:val="right"/>
        <w:bidi w:val="1"/>
      </w:pPr>
      <w:r>
        <w:rPr>
          <w:rFonts w:ascii="Noto Sans Arabic" w:hAnsi="Noto Sans Arabic" w:cs="Noto Sans Arabic" w:eastAsia="Noto Sans Arabic"/>
          <w:b/>
          <w:color w:val="3D907F"/>
          <w:sz w:val="18"/>
          <w:rtl w:val="1"/>
        </w:rPr>
        <w:t>مجموعه اسناد حرفه‌ای  /  شماره 10</w:t>
      </w:r>
    </w:p>
    <w:p>
      <w:pPr>
        <w:spacing w:after="60"/>
        <w:jc w:val="right"/>
        <w:bidi w:val="1"/>
      </w:pPr>
      <w:r>
        <w:rPr>
          <w:rFonts w:ascii="Noto Sans Arabic" w:hAnsi="Noto Sans Arabic" w:cs="Noto Sans Arabic" w:eastAsia="Noto Sans Arabic"/>
          <w:b/>
          <w:color w:val="17283A"/>
          <w:sz w:val="40"/>
          <w:rtl w:val="1"/>
        </w:rPr>
        <w:t>بسته نامه‌های اداری فارسی</w:t>
      </w:r>
    </w:p>
    <w:p>
      <w:pPr>
        <w:spacing w:after="260" w:before="0" w:line="317" w:lineRule="auto"/>
        <w:jc w:val="right"/>
        <w:bidi w:val="1"/>
      </w:pPr>
      <w:r>
        <w:rPr>
          <w:rFonts w:ascii="Noto Sans Arabic" w:hAnsi="Noto Sans Arabic" w:cs="Noto Sans Arabic" w:eastAsia="Noto Sans Arabic"/>
          <w:b w:val="0"/>
          <w:color w:val="687987"/>
          <w:sz w:val="21"/>
          <w:rtl w:val="1"/>
        </w:rPr>
        <w:t>سه نامه با لحن یکدست، موضوع مشخص و ساختار استاندارد</w:t>
      </w:r>
    </w:p>
    <w:tbl>
      <w:tblPr>
        <w:tblW w:type="auto" w:w="0"/>
        <w:tblLayout w:type="fixed"/>
        <w:tblLook w:firstColumn="1" w:firstRow="1" w:lastColumn="0" w:lastRow="0" w:noHBand="0" w:noVBand="1" w:val="04A0"/>
      </w:tblPr>
      <w:tblGrid>
        <w:gridCol w:w="3251"/>
        <w:gridCol w:w="3251"/>
        <w:gridCol w:w="3251"/>
      </w:tblGrid>
      <w:tr>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نوع نمونه</w:t>
              <w:br/>
            </w:r>
            <w:r>
              <w:rPr>
                <w:rFonts w:ascii="Noto Sans Arabic" w:hAnsi="Noto Sans Arabic" w:cs="Noto Sans Arabic" w:eastAsia="Noto Sans Arabic"/>
                <w:b/>
                <w:color w:val="17283A"/>
                <w:sz w:val="20"/>
                <w:rtl w:val="1"/>
              </w:rPr>
              <w:t>مکاتبات رسمی</w:t>
            </w:r>
          </w:p>
        </w:tc>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وضعیت</w:t>
              <w:br/>
            </w:r>
            <w:r>
              <w:rPr>
                <w:rFonts w:ascii="Noto Sans Arabic" w:hAnsi="Noto Sans Arabic" w:cs="Noto Sans Arabic" w:eastAsia="Noto Sans Arabic"/>
                <w:b/>
                <w:color w:val="17283A"/>
                <w:sz w:val="20"/>
                <w:rtl w:val="1"/>
              </w:rPr>
              <w:t>نمونه مستقل</w:t>
            </w:r>
          </w:p>
        </w:tc>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مبنای داده</w:t>
              <w:br/>
            </w:r>
            <w:r>
              <w:rPr>
                <w:rFonts w:ascii="Noto Sans Arabic" w:hAnsi="Noto Sans Arabic" w:cs="Noto Sans Arabic" w:eastAsia="Noto Sans Arabic"/>
                <w:b/>
                <w:color w:val="17283A"/>
                <w:sz w:val="20"/>
                <w:rtl w:val="1"/>
              </w:rPr>
              <w:t>آموزشی و فرضی</w:t>
            </w:r>
          </w:p>
        </w:tc>
      </w:tr>
    </w:tbl>
    <w:p>
      <w:pPr>
        <w:spacing w:after="20"/>
      </w:pP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نامه اول | درخواست مستندات</w:t>
      </w:r>
    </w:p>
    <w:p>
      <w:pPr>
        <w:spacing w:after="140" w:before="0" w:line="317" w:lineRule="auto"/>
        <w:jc w:val="right"/>
        <w:bidi w:val="1"/>
      </w:pPr>
      <w:r>
        <w:rPr>
          <w:rFonts w:ascii="Noto Sans Arabic" w:hAnsi="Noto Sans Arabic" w:cs="Noto Sans Arabic" w:eastAsia="Noto Sans Arabic"/>
          <w:b w:val="0"/>
          <w:color w:val="193041"/>
          <w:sz w:val="20"/>
          <w:rtl w:val="1"/>
        </w:rPr>
        <w:t>موضوع: درخواست ارسال مستندات تکمیلی</w:t>
      </w:r>
    </w:p>
    <w:p>
      <w:pPr>
        <w:spacing w:after="140" w:before="0" w:line="317" w:lineRule="auto"/>
        <w:jc w:val="right"/>
        <w:bidi w:val="1"/>
      </w:pPr>
      <w:r>
        <w:rPr>
          <w:rFonts w:ascii="Noto Sans Arabic" w:hAnsi="Noto Sans Arabic" w:cs="Noto Sans Arabic" w:eastAsia="Noto Sans Arabic"/>
          <w:b w:val="0"/>
          <w:color w:val="193041"/>
          <w:sz w:val="20"/>
          <w:rtl w:val="1"/>
        </w:rPr>
        <w:t>با سلام و احترام،</w:t>
        <w:br/>
        <w:t>به‌منظور تکمیل بررسی گزارش دوره‌ای، خواهشمند است فایل‌های اطلاعاتی مربوط به بازه مورد توافق را تا پایان روز کاری تعیین‌شده ارسال فرمایید. چنانچه بخشی از اطلاعات در دسترس نیست، لطفاً موارد را به‌صورت روشن اعلام کنید.</w:t>
        <w:br/>
        <w:t>با سپاس، واحد فرضی پشتیبانی پروژه</w:t>
      </w: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نامه دوم | اعلام تحویل پیش‌نویس</w:t>
      </w:r>
    </w:p>
    <w:p>
      <w:pPr>
        <w:spacing w:after="140" w:before="0" w:line="317" w:lineRule="auto"/>
        <w:jc w:val="right"/>
        <w:bidi w:val="1"/>
      </w:pPr>
      <w:r>
        <w:rPr>
          <w:rFonts w:ascii="Noto Sans Arabic" w:hAnsi="Noto Sans Arabic" w:cs="Noto Sans Arabic" w:eastAsia="Noto Sans Arabic"/>
          <w:b w:val="0"/>
          <w:color w:val="193041"/>
          <w:sz w:val="20"/>
          <w:rtl w:val="1"/>
        </w:rPr>
        <w:t>موضوع: ارسال نسخه اولیه برای بازبینی</w:t>
      </w:r>
    </w:p>
    <w:p>
      <w:pPr>
        <w:spacing w:after="140" w:before="0" w:line="317" w:lineRule="auto"/>
        <w:jc w:val="right"/>
        <w:bidi w:val="1"/>
      </w:pPr>
      <w:r>
        <w:rPr>
          <w:rFonts w:ascii="Noto Sans Arabic" w:hAnsi="Noto Sans Arabic" w:cs="Noto Sans Arabic" w:eastAsia="Noto Sans Arabic"/>
          <w:b w:val="0"/>
          <w:color w:val="193041"/>
          <w:sz w:val="20"/>
          <w:rtl w:val="1"/>
        </w:rPr>
        <w:t>با سلام و احترام،</w:t>
        <w:br/>
        <w:t>نسخه اولیه سند مطابق دامنه کاری توافق‌شده آماده شده است. خواهشمند است نظرات اصلاحی را همراه با شماره صفحه و توضیح دقیق تا موعد مقرر ارسال فرمایید تا پس از بررسی، نسخه نهایی تهیه شود.</w:t>
        <w:br/>
        <w:t>با احترام، واحد فرضی مستندسازی</w:t>
      </w: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نامه سوم | پیگیری اقدام معوق</w:t>
      </w:r>
    </w:p>
    <w:p>
      <w:pPr>
        <w:spacing w:after="140" w:before="0" w:line="317" w:lineRule="auto"/>
        <w:jc w:val="right"/>
        <w:bidi w:val="1"/>
      </w:pPr>
      <w:r>
        <w:rPr>
          <w:rFonts w:ascii="Noto Sans Arabic" w:hAnsi="Noto Sans Arabic" w:cs="Noto Sans Arabic" w:eastAsia="Noto Sans Arabic"/>
          <w:b w:val="0"/>
          <w:color w:val="193041"/>
          <w:sz w:val="20"/>
          <w:rtl w:val="1"/>
        </w:rPr>
        <w:t>موضوع: یادآوری اقدام و درخواست اعلام وضعیت</w:t>
      </w:r>
    </w:p>
    <w:p>
      <w:pPr>
        <w:spacing w:after="140" w:before="0" w:line="317" w:lineRule="auto"/>
        <w:jc w:val="right"/>
        <w:bidi w:val="1"/>
      </w:pPr>
      <w:r>
        <w:rPr>
          <w:rFonts w:ascii="Noto Sans Arabic" w:hAnsi="Noto Sans Arabic" w:cs="Noto Sans Arabic" w:eastAsia="Noto Sans Arabic"/>
          <w:b w:val="0"/>
          <w:color w:val="193041"/>
          <w:sz w:val="20"/>
          <w:rtl w:val="1"/>
        </w:rPr>
        <w:t>با سلام و احترام،</w:t>
        <w:br/>
        <w:t>پیرو صورتجلسه آموزشی شماره ۰۱، موعد اقدام مربوط به «تأیید قالب داده‌ها» فرارسیده است. خواهشمند است وضعیت انجام کار، موانع احتمالی و زمان پیش‌بینی‌شده برای تکمیل را اعلام فرمایید.</w:t>
        <w:br/>
        <w:t>با تشکر، واحد فرضی هماهنگی</w:t>
      </w: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چک‌لیست کنترل نامه</w:t>
      </w:r>
    </w:p>
    <w:tbl>
      <w:tblPr>
        <w:tblW w:type="auto" w:w="0"/>
        <w:jc w:val="center"/>
        <w:tblLayout w:type="fixed"/>
        <w:tblLook w:firstColumn="1" w:firstRow="1" w:lastColumn="0" w:lastRow="0" w:noHBand="0" w:noVBand="1" w:val="04A0"/>
        <w:bidiVisual w:val="1"/>
      </w:tblPr>
      <w:tblGrid>
        <w:gridCol w:w="4876"/>
        <w:gridCol w:w="4876"/>
      </w:tblGrid>
      <w:tr>
        <w:trPr>
          <w:tblHeader w:val="true"/>
          <w:cantSplit/>
        </w:trPr>
        <w:tc>
          <w:tcPr>
            <w:tcW w:type="dxa" w:w="4876"/>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مورد کنترل</w:t>
            </w:r>
          </w:p>
        </w:tc>
        <w:tc>
          <w:tcPr>
            <w:tcW w:type="dxa" w:w="4876"/>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وضعیت در نمونه</w:t>
            </w:r>
          </w:p>
        </w:tc>
      </w:tr>
      <w:tr>
        <w:trPr>
          <w:cantSplit/>
        </w:trPr>
        <w:tc>
          <w:tcPr>
            <w:tcW w:type="dxa" w:w="4876"/>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موضوع روشن و کوتاه</w:t>
            </w:r>
          </w:p>
        </w:tc>
        <w:tc>
          <w:tcPr>
            <w:tcW w:type="dxa" w:w="4876"/>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رعایت شده</w:t>
            </w:r>
          </w:p>
        </w:tc>
      </w:tr>
      <w:tr>
        <w:trPr>
          <w:cantSplit/>
        </w:trPr>
        <w:tc>
          <w:tcPr>
            <w:tcW w:type="dxa" w:w="4876"/>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لحن رسمی و محترمانه</w:t>
            </w:r>
          </w:p>
        </w:tc>
        <w:tc>
          <w:tcPr>
            <w:tcW w:type="dxa" w:w="4876"/>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رعایت شده</w:t>
            </w:r>
          </w:p>
        </w:tc>
      </w:tr>
      <w:tr>
        <w:trPr>
          <w:cantSplit/>
        </w:trPr>
        <w:tc>
          <w:tcPr>
            <w:tcW w:type="dxa" w:w="4876"/>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درخواست اقدام و مهلت</w:t>
            </w:r>
          </w:p>
        </w:tc>
        <w:tc>
          <w:tcPr>
            <w:tcW w:type="dxa" w:w="4876"/>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در قالب مثال درج شده</w:t>
            </w:r>
          </w:p>
        </w:tc>
      </w:tr>
      <w:tr>
        <w:trPr>
          <w:cantSplit/>
        </w:trPr>
        <w:tc>
          <w:tcPr>
            <w:tcW w:type="dxa" w:w="4876"/>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اطلاعات اشخاص حقیقی</w:t>
            </w:r>
          </w:p>
        </w:tc>
        <w:tc>
          <w:tcPr>
            <w:tcW w:type="dxa" w:w="4876"/>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درج نشده</w:t>
            </w:r>
          </w:p>
        </w:tc>
      </w:tr>
    </w:tbl>
    <w:p>
      <w:pPr>
        <w:spacing w:after="20"/>
      </w:pPr>
    </w:p>
    <w:tbl>
      <w:tblPr>
        <w:tblW w:type="auto" w:w="0"/>
        <w:tblLook w:firstColumn="1" w:firstRow="1" w:lastColumn="0" w:lastRow="0" w:noHBand="0" w:noVBand="1" w:val="04A0"/>
      </w:tblPr>
      <w:tblGrid>
        <w:gridCol w:w="9752"/>
      </w:tblGrid>
      <w:tr>
        <w:tc>
          <w:tcPr>
            <w:tcW w:type="dxa" w:w="9752"/>
            <w:shd w:fill="EBF1F6"/>
            <w:tcMar>
              <w:top w:w="145" w:type="dxa"/>
              <w:start w:w="180" w:type="dxa"/>
              <w:bottom w:w="145" w:type="dxa"/>
              <w:end w:w="180" w:type="dxa"/>
            </w:tcMar>
          </w:tcPr>
          <w:p>
            <w:pPr>
              <w:spacing w:after="0"/>
              <w:jc w:val="right"/>
              <w:bidi w:val="1"/>
            </w:pPr>
            <w:r>
              <w:rPr>
                <w:rFonts w:ascii="Noto Sans Arabic" w:hAnsi="Noto Sans Arabic" w:cs="Noto Sans Arabic" w:eastAsia="Noto Sans Arabic"/>
                <w:b w:val="0"/>
                <w:color w:val="17283A"/>
                <w:sz w:val="18"/>
                <w:rtl w:val="1"/>
              </w:rPr>
              <w:t>نکته کنترل کیفیت  |  این بسته نامه آموزشی است و برای هیچ شخص یا سازمان واقعی صادر نشده است.</w:t>
            </w:r>
          </w:p>
        </w:tc>
      </w:tr>
    </w:tbl>
    <w:sectPr w:rsidR="00FC693F" w:rsidRPr="0006063C" w:rsidSect="00034616">
      <w:headerReference w:type="default" r:id="rId9"/>
      <w:footerReference w:type="default" r:id="rId10"/>
      <w:pgSz w:w="11906" w:h="16838"/>
      <w:pgMar w:top="1020" w:right="1077" w:bottom="850" w:left="1077" w:header="454"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Noto Sans Arabic" w:hAnsi="Noto Sans Arabic" w:cs="Noto Sans Arabic" w:eastAsia="Noto Sans Arabic"/>
        <w:b w:val="0"/>
        <w:color w:val="687987"/>
        <w:sz w:val="15"/>
        <w:rtl w:val="1"/>
      </w:rPr>
      <w:t xml:space="preserve">اطلاعات آموزشی و فرضی  •  قابل ویرایش  •  صفحه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Pr>
    <w:r>
      <w:rPr>
        <w:rFonts w:ascii="Noto Sans Arabic" w:hAnsi="Noto Sans Arabic" w:cs="Noto Sans Arabic" w:eastAsia="Noto Sans Arabic"/>
        <w:b/>
        <w:color w:val="3D907F"/>
        <w:sz w:val="17"/>
        <w:rtl w:val="1"/>
      </w:rPr>
      <w:t>ERVIRA   |   نمونه‌کار مستقلِ اسناد فارسی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36" w:lineRule="auto"/>
    </w:pPr>
    <w:rPr>
      <w:rFonts w:ascii="Noto Sans Arabic" w:hAnsi="Noto Sans Arabic"/>
      <w:color w:val="1930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Persian Business Correspondence</dc:title>
  <dc:subject>نمونه‌کار مستقل؛ داده و هویت فرضی</dc:subject>
  <dc:creator>ERVIRA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